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772" w:rsidRPr="00C45473" w:rsidRDefault="009A4772" w:rsidP="009A4772">
      <w:pPr>
        <w:pStyle w:val="NoSpacing"/>
        <w:jc w:val="center"/>
        <w:rPr>
          <w:b/>
          <w:sz w:val="24"/>
          <w:szCs w:val="24"/>
          <w:u w:val="single"/>
        </w:rPr>
      </w:pPr>
      <w:r w:rsidRPr="00C45473">
        <w:rPr>
          <w:b/>
          <w:sz w:val="24"/>
          <w:szCs w:val="24"/>
          <w:u w:val="single"/>
        </w:rPr>
        <w:t>MEMORANDUM</w:t>
      </w:r>
    </w:p>
    <w:p w:rsidR="009A4772" w:rsidRPr="00C45473" w:rsidRDefault="009A4772" w:rsidP="009A4772">
      <w:pPr>
        <w:pStyle w:val="NoSpacing"/>
        <w:rPr>
          <w:sz w:val="24"/>
          <w:szCs w:val="24"/>
        </w:rPr>
      </w:pPr>
    </w:p>
    <w:p w:rsidR="009A4772" w:rsidRPr="00C45473" w:rsidRDefault="009A4772" w:rsidP="009A4772">
      <w:pPr>
        <w:pStyle w:val="NoSpacing"/>
        <w:rPr>
          <w:sz w:val="24"/>
          <w:szCs w:val="24"/>
        </w:rPr>
      </w:pPr>
    </w:p>
    <w:p w:rsidR="009A4772" w:rsidRPr="00C45473" w:rsidRDefault="009A4772" w:rsidP="009A4772">
      <w:pPr>
        <w:pStyle w:val="NoSpacing"/>
        <w:rPr>
          <w:sz w:val="24"/>
          <w:szCs w:val="24"/>
        </w:rPr>
      </w:pPr>
      <w:r w:rsidRPr="00C45473">
        <w:rPr>
          <w:sz w:val="24"/>
          <w:szCs w:val="24"/>
        </w:rPr>
        <w:t>DATE:</w:t>
      </w:r>
      <w:r w:rsidRPr="00C45473">
        <w:rPr>
          <w:sz w:val="24"/>
          <w:szCs w:val="24"/>
        </w:rPr>
        <w:tab/>
      </w:r>
      <w:r w:rsidRPr="00C45473">
        <w:rPr>
          <w:sz w:val="24"/>
          <w:szCs w:val="24"/>
        </w:rPr>
        <w:tab/>
      </w:r>
      <w:r w:rsidR="00721D63">
        <w:rPr>
          <w:sz w:val="24"/>
          <w:szCs w:val="24"/>
        </w:rPr>
        <w:t>January 24, 2018</w:t>
      </w:r>
      <w:r w:rsidRPr="00C45473">
        <w:rPr>
          <w:sz w:val="24"/>
          <w:szCs w:val="24"/>
        </w:rPr>
        <w:t xml:space="preserve"> </w:t>
      </w:r>
    </w:p>
    <w:p w:rsidR="009A4772" w:rsidRPr="00C45473" w:rsidRDefault="009A4772" w:rsidP="009A4772">
      <w:pPr>
        <w:pStyle w:val="NoSpacing"/>
        <w:rPr>
          <w:sz w:val="24"/>
          <w:szCs w:val="24"/>
        </w:rPr>
      </w:pPr>
    </w:p>
    <w:p w:rsidR="009A4772" w:rsidRPr="00C45473" w:rsidRDefault="009A4772" w:rsidP="009A4772">
      <w:r w:rsidRPr="00C45473">
        <w:rPr>
          <w:b/>
          <w:bCs/>
          <w:u w:val="single"/>
        </w:rPr>
        <w:t>GENERAL BOARD MEETING ACTION ITEMS</w:t>
      </w:r>
      <w:proofErr w:type="gramStart"/>
      <w:r w:rsidRPr="00C45473">
        <w:rPr>
          <w:b/>
          <w:bCs/>
        </w:rPr>
        <w:t>:</w:t>
      </w:r>
      <w:proofErr w:type="gramEnd"/>
      <w:r w:rsidRPr="00C45473">
        <w:br/>
      </w:r>
      <w:r w:rsidRPr="00C45473">
        <w:br/>
      </w:r>
      <w:r w:rsidRPr="00C45473">
        <w:rPr>
          <w:b/>
        </w:rPr>
        <w:t>CONSENT AGENDA</w:t>
      </w:r>
      <w:r w:rsidRPr="00C45473">
        <w:t xml:space="preserve">: Items on the consent agenda are non-controversial and can be approved by a single motion.  The public or Board Members may ask that an item be removed from the Consent Agenda and considered individually. The following </w:t>
      </w:r>
      <w:r w:rsidR="00C92393">
        <w:t>three</w:t>
      </w:r>
      <w:r w:rsidRPr="00C45473">
        <w:t xml:space="preserve"> items are on the Consent Agenda.</w:t>
      </w:r>
    </w:p>
    <w:p w:rsidR="009A4772" w:rsidRPr="00C45473" w:rsidRDefault="009A4772" w:rsidP="009A4772">
      <w:pPr>
        <w:ind w:left="720"/>
      </w:pPr>
    </w:p>
    <w:p w:rsidR="009A4772" w:rsidRPr="00C45473" w:rsidRDefault="009A4772" w:rsidP="009A4772">
      <w:pPr>
        <w:ind w:left="720"/>
      </w:pPr>
      <w:r w:rsidRPr="00C45473">
        <w:t xml:space="preserve">1.  </w:t>
      </w:r>
      <w:r w:rsidR="00DB34AD" w:rsidRPr="00C45473">
        <w:t>Approval of Minutes</w:t>
      </w:r>
      <w:r w:rsidRPr="00C45473">
        <w:t xml:space="preserve">: </w:t>
      </w:r>
      <w:r w:rsidR="004B33AD" w:rsidRPr="00C45473">
        <w:t xml:space="preserve">Presented for Board review and approval are the minutes from the regular Board meeting held on </w:t>
      </w:r>
      <w:r w:rsidR="00721D63">
        <w:t>December 20</w:t>
      </w:r>
      <w:r w:rsidR="004B33AD" w:rsidRPr="00C45473">
        <w:t xml:space="preserve">, 2017.  </w:t>
      </w:r>
    </w:p>
    <w:p w:rsidR="009A4772" w:rsidRPr="00C45473" w:rsidRDefault="009A4772" w:rsidP="009A4772">
      <w:pPr>
        <w:ind w:left="720"/>
      </w:pPr>
    </w:p>
    <w:p w:rsidR="009A4772" w:rsidRPr="00C45473" w:rsidRDefault="009A4772" w:rsidP="009A4772">
      <w:pPr>
        <w:ind w:left="720"/>
      </w:pPr>
      <w:r w:rsidRPr="00C45473">
        <w:t xml:space="preserve">2.  </w:t>
      </w:r>
      <w:r w:rsidR="00721D63">
        <w:t>West Metro Aviation</w:t>
      </w:r>
      <w:r w:rsidR="00420A10">
        <w:t xml:space="preserve"> – </w:t>
      </w:r>
      <w:r w:rsidR="00721D63">
        <w:t>Aircraft Dollies</w:t>
      </w:r>
      <w:r w:rsidRPr="00C45473">
        <w:t xml:space="preserve">: </w:t>
      </w:r>
      <w:r w:rsidR="00420A10">
        <w:t>A</w:t>
      </w:r>
      <w:r w:rsidR="00212392">
        <w:t>ircraft dollies (</w:t>
      </w:r>
      <w:proofErr w:type="spellStart"/>
      <w:r w:rsidR="00212392">
        <w:t>PlaneSkates</w:t>
      </w:r>
      <w:proofErr w:type="spellEnd"/>
      <w:r w:rsidR="00212392">
        <w:t>) will be used to assist and move aircraft with flat tires.  Two dollies will be purchased, one for aircraft 75,0</w:t>
      </w:r>
      <w:r w:rsidR="001D39FC">
        <w:t>0</w:t>
      </w:r>
      <w:r w:rsidR="00212392">
        <w:t xml:space="preserve">0 </w:t>
      </w:r>
      <w:proofErr w:type="spellStart"/>
      <w:r w:rsidR="00212392">
        <w:t>lb</w:t>
      </w:r>
      <w:proofErr w:type="spellEnd"/>
      <w:r w:rsidR="00212392">
        <w:t xml:space="preserve"> gross weight and one for 10,000 lbs.  </w:t>
      </w:r>
      <w:r w:rsidR="00420A10">
        <w:t xml:space="preserve">The </w:t>
      </w:r>
      <w:r w:rsidR="00212392">
        <w:t xml:space="preserve">dollies will </w:t>
      </w:r>
      <w:r w:rsidR="00420A10">
        <w:t xml:space="preserve">be purchased from </w:t>
      </w:r>
      <w:r w:rsidR="00212392">
        <w:t>West Metro Aviation</w:t>
      </w:r>
      <w:r w:rsidR="00420A10">
        <w:t>.</w:t>
      </w:r>
      <w:r w:rsidR="00224F8E" w:rsidRPr="00C45473">
        <w:t xml:space="preserve">  </w:t>
      </w:r>
      <w:r w:rsidRPr="00C45473">
        <w:t xml:space="preserve">The </w:t>
      </w:r>
      <w:r w:rsidR="00212392">
        <w:t>GA</w:t>
      </w:r>
      <w:r w:rsidRPr="00C45473">
        <w:t xml:space="preserve"> Committee </w:t>
      </w:r>
      <w:r w:rsidR="004B33AD" w:rsidRPr="00C45473">
        <w:t>has</w:t>
      </w:r>
      <w:r w:rsidRPr="00C45473">
        <w:t xml:space="preserve"> review</w:t>
      </w:r>
      <w:r w:rsidR="004B33AD" w:rsidRPr="00C45473">
        <w:t>ed</w:t>
      </w:r>
      <w:r w:rsidRPr="00C45473">
        <w:t xml:space="preserve"> this item</w:t>
      </w:r>
      <w:r w:rsidR="00224F8E" w:rsidRPr="00C45473">
        <w:t xml:space="preserve"> and recommends approval</w:t>
      </w:r>
      <w:r w:rsidRPr="00C45473">
        <w:t xml:space="preserve">.   </w:t>
      </w:r>
    </w:p>
    <w:p w:rsidR="00DB34AD" w:rsidRPr="00C45473" w:rsidRDefault="004B33AD" w:rsidP="009A4772">
      <w:pPr>
        <w:ind w:left="720"/>
      </w:pPr>
      <w:r w:rsidRPr="00C45473">
        <w:t xml:space="preserve"> </w:t>
      </w:r>
    </w:p>
    <w:p w:rsidR="00DB34AD" w:rsidRPr="00C45473" w:rsidRDefault="00DB34AD" w:rsidP="009A4772">
      <w:pPr>
        <w:ind w:left="720"/>
      </w:pPr>
      <w:r w:rsidRPr="00C45473">
        <w:t xml:space="preserve">3.  </w:t>
      </w:r>
      <w:r w:rsidR="00721D63">
        <w:t>SEH – Revised Amendments 13 &amp; 15 (Scope Modification &amp; Price Reduction)</w:t>
      </w:r>
      <w:r w:rsidRPr="00C45473">
        <w:t>:</w:t>
      </w:r>
      <w:r w:rsidR="00224F8E" w:rsidRPr="00C45473">
        <w:t xml:space="preserve">  </w:t>
      </w:r>
      <w:r w:rsidR="00347705">
        <w:t>SEH Amendments 13 and 15 have been revised by the engineer to reduce the scope and fee for the following projects:  Landside Storm Drainage, Hangar 6 Parking Lot Improvements, Landside Access Roadway, Storm Sewer and Grading Improvements South of the Art Circle</w:t>
      </w:r>
      <w:r w:rsidR="003B53A0">
        <w:t xml:space="preserve">.  </w:t>
      </w:r>
      <w:r w:rsidR="00A91B42">
        <w:t>These projects have been incorporated into Amendment 17</w:t>
      </w:r>
      <w:r w:rsidR="00A539FE">
        <w:t xml:space="preserve"> which was approved at the November 1, 2017 Board meeting</w:t>
      </w:r>
      <w:r w:rsidR="00A91B42">
        <w:t xml:space="preserve">.  </w:t>
      </w:r>
      <w:r w:rsidR="00224F8E" w:rsidRPr="00C45473">
        <w:t xml:space="preserve">  </w:t>
      </w:r>
    </w:p>
    <w:p w:rsidR="00DB34AD" w:rsidRPr="00C45473" w:rsidRDefault="00DB34AD" w:rsidP="009A4772">
      <w:pPr>
        <w:ind w:left="720"/>
      </w:pPr>
    </w:p>
    <w:p w:rsidR="003B53A0" w:rsidRDefault="003B53A0" w:rsidP="009A4772">
      <w:pPr>
        <w:rPr>
          <w:b/>
        </w:rPr>
      </w:pPr>
      <w:r>
        <w:rPr>
          <w:b/>
        </w:rPr>
        <w:t>RATES REVIEW</w:t>
      </w:r>
      <w:r w:rsidRPr="00C45473">
        <w:t xml:space="preserve">: </w:t>
      </w:r>
      <w:r>
        <w:t xml:space="preserve">Jackson Hole Aviation, LLC has requested an increase in Jet A to </w:t>
      </w:r>
      <w:r w:rsidR="00274E84">
        <w:t>$</w:t>
      </w:r>
      <w:r>
        <w:t>7.</w:t>
      </w:r>
      <w:r w:rsidR="00A91B42">
        <w:t>27</w:t>
      </w:r>
      <w:r>
        <w:t xml:space="preserve"> per gallon (+$0.0</w:t>
      </w:r>
      <w:r w:rsidR="00A91B42">
        <w:t xml:space="preserve">5) </w:t>
      </w:r>
      <w:r>
        <w:t xml:space="preserve">and an increase in </w:t>
      </w:r>
      <w:r w:rsidR="00A91B42">
        <w:t xml:space="preserve">Airline </w:t>
      </w:r>
      <w:proofErr w:type="spellStart"/>
      <w:r w:rsidR="00A91B42">
        <w:t>intoplane</w:t>
      </w:r>
      <w:proofErr w:type="spellEnd"/>
      <w:r w:rsidR="00A91B42">
        <w:t xml:space="preserve"> rates</w:t>
      </w:r>
      <w:r>
        <w:t xml:space="preserve"> </w:t>
      </w:r>
      <w:r w:rsidR="001D39FC">
        <w:t>of +$0.05 per gallon</w:t>
      </w:r>
      <w:r w:rsidR="00A91B42">
        <w:t xml:space="preserve">.  The Jet </w:t>
      </w:r>
      <w:proofErr w:type="gramStart"/>
      <w:r w:rsidR="00A91B42">
        <w:t>A</w:t>
      </w:r>
      <w:proofErr w:type="gramEnd"/>
      <w:r w:rsidR="00A91B42">
        <w:t xml:space="preserve"> price remains </w:t>
      </w:r>
      <w:r>
        <w:t xml:space="preserve">commensurate with other inter-mountain airports as determined on our </w:t>
      </w:r>
      <w:r w:rsidR="00274E84">
        <w:t>fuel survey</w:t>
      </w:r>
      <w:r w:rsidRPr="00C45473">
        <w:t>.</w:t>
      </w:r>
      <w:r w:rsidR="00A91B42">
        <w:t xml:space="preserve"> </w:t>
      </w:r>
    </w:p>
    <w:p w:rsidR="003B53A0" w:rsidRDefault="003B53A0" w:rsidP="009A4772">
      <w:pPr>
        <w:rPr>
          <w:b/>
        </w:rPr>
      </w:pPr>
    </w:p>
    <w:p w:rsidR="00C04F86" w:rsidRDefault="00C04F86">
      <w:pPr>
        <w:rPr>
          <w:b/>
        </w:rPr>
      </w:pPr>
      <w:r>
        <w:rPr>
          <w:b/>
        </w:rPr>
        <w:t>PASSENGE</w:t>
      </w:r>
      <w:r w:rsidRPr="00C45473">
        <w:rPr>
          <w:b/>
        </w:rPr>
        <w:t>R FACILITES CHARGE</w:t>
      </w:r>
      <w:r>
        <w:t>: PFCs collected for the quarter ended December 31, 2017 were</w:t>
      </w:r>
      <w:r w:rsidRPr="00C45473">
        <w:t xml:space="preserve"> $</w:t>
      </w:r>
      <w:r>
        <w:t>252,550</w:t>
      </w:r>
      <w:r w:rsidRPr="00C45473">
        <w:t>.</w:t>
      </w:r>
      <w:r>
        <w:t xml:space="preserve">  We collect PFCs at a rate of approximately $1.1 million per year.    </w:t>
      </w:r>
    </w:p>
    <w:p w:rsidR="00C04F86" w:rsidRDefault="00C04F86">
      <w:pPr>
        <w:rPr>
          <w:b/>
        </w:rPr>
      </w:pPr>
    </w:p>
    <w:p w:rsidR="00446EBF" w:rsidRDefault="009A4772">
      <w:r w:rsidRPr="00C45473">
        <w:rPr>
          <w:b/>
        </w:rPr>
        <w:t>CUSTOMER FACILITES CHARGE</w:t>
      </w:r>
      <w:r w:rsidRPr="00C45473">
        <w:t xml:space="preserve">: The CFC balance </w:t>
      </w:r>
      <w:r w:rsidR="00966C3D" w:rsidRPr="00C45473">
        <w:t xml:space="preserve">as of </w:t>
      </w:r>
      <w:r w:rsidR="005C591E">
        <w:t>December 31</w:t>
      </w:r>
      <w:r w:rsidR="00966C3D" w:rsidRPr="00C45473">
        <w:t xml:space="preserve">, 2017 </w:t>
      </w:r>
      <w:r w:rsidRPr="00C45473">
        <w:t>is $</w:t>
      </w:r>
      <w:r w:rsidR="00274E84">
        <w:t>3,</w:t>
      </w:r>
      <w:r w:rsidR="005C591E">
        <w:t>820,256</w:t>
      </w:r>
      <w:r w:rsidRPr="00C45473">
        <w:t xml:space="preserve">. </w:t>
      </w:r>
      <w:r w:rsidR="00126AAA" w:rsidRPr="00C45473">
        <w:t xml:space="preserve">Through </w:t>
      </w:r>
      <w:r w:rsidR="005C591E">
        <w:t>December 31</w:t>
      </w:r>
      <w:r w:rsidR="00126AAA" w:rsidRPr="00C45473">
        <w:t>,</w:t>
      </w:r>
      <w:r w:rsidRPr="00C45473">
        <w:t xml:space="preserve"> we have expended $</w:t>
      </w:r>
      <w:r w:rsidR="005C591E">
        <w:t>371,081</w:t>
      </w:r>
      <w:r w:rsidRPr="00C45473">
        <w:t xml:space="preserve"> for QTA design</w:t>
      </w:r>
      <w:r w:rsidR="001D39FC">
        <w:t xml:space="preserve">, and anticipate an additional </w:t>
      </w:r>
      <w:r w:rsidR="00274E84">
        <w:t>$</w:t>
      </w:r>
      <w:r w:rsidR="005C591E">
        <w:t>188,419</w:t>
      </w:r>
      <w:r w:rsidR="001D39FC">
        <w:t xml:space="preserve"> to complete the design portion of the project</w:t>
      </w:r>
      <w:r w:rsidR="00274E84">
        <w:t xml:space="preserve">.  </w:t>
      </w:r>
      <w:r w:rsidRPr="00C45473">
        <w:t xml:space="preserve">  </w:t>
      </w:r>
      <w:r w:rsidRPr="00C45473">
        <w:rPr>
          <w:highlight w:val="yellow"/>
        </w:rPr>
        <w:br/>
      </w:r>
      <w:r w:rsidRPr="00C45473">
        <w:rPr>
          <w:highlight w:val="yellow"/>
        </w:rPr>
        <w:br/>
      </w:r>
      <w:r w:rsidRPr="00C45473">
        <w:rPr>
          <w:b/>
        </w:rPr>
        <w:t>FINANCIAL REPORTS</w:t>
      </w:r>
      <w:r w:rsidRPr="00C45473">
        <w:t xml:space="preserve">: </w:t>
      </w:r>
      <w:r w:rsidR="00744DEB" w:rsidRPr="00C45473">
        <w:t xml:space="preserve">Income </w:t>
      </w:r>
      <w:r w:rsidR="005C591E">
        <w:t>remains</w:t>
      </w:r>
      <w:r w:rsidR="00744DEB" w:rsidRPr="00C45473">
        <w:t xml:space="preserve"> above the budgeted amount for </w:t>
      </w:r>
      <w:r w:rsidR="005C591E">
        <w:t>December</w:t>
      </w:r>
      <w:r w:rsidR="00744DEB" w:rsidRPr="00C45473">
        <w:t xml:space="preserve"> </w:t>
      </w:r>
      <w:r w:rsidR="00A539FE">
        <w:t>2017</w:t>
      </w:r>
      <w:r w:rsidR="005C591E">
        <w:t xml:space="preserve">.  </w:t>
      </w:r>
      <w:r w:rsidR="00744DEB" w:rsidRPr="00C45473">
        <w:t xml:space="preserve">Expenses </w:t>
      </w:r>
      <w:r w:rsidR="00D61BBC">
        <w:t xml:space="preserve">continue to track with the budget </w:t>
      </w:r>
      <w:r w:rsidR="001D39FC">
        <w:t>and year to date the expenses a</w:t>
      </w:r>
      <w:r w:rsidR="00D61BBC">
        <w:t>re under</w:t>
      </w:r>
      <w:r w:rsidR="00744DEB" w:rsidRPr="00C45473">
        <w:t xml:space="preserve"> budget</w:t>
      </w:r>
      <w:r w:rsidR="005074DF" w:rsidRPr="00C45473">
        <w:t xml:space="preserve">.  </w:t>
      </w:r>
      <w:r w:rsidR="00D61BBC">
        <w:t xml:space="preserve">  </w:t>
      </w:r>
      <w:r w:rsidRPr="00C45473">
        <w:br/>
      </w:r>
      <w:r w:rsidRPr="00C45473">
        <w:br/>
      </w:r>
      <w:r w:rsidR="00446EBF">
        <w:rPr>
          <w:b/>
        </w:rPr>
        <w:lastRenderedPageBreak/>
        <w:t>COMMUNICATIONS CONSULTANT – BID AWARD</w:t>
      </w:r>
      <w:r w:rsidRPr="00C45473">
        <w:t xml:space="preserve">: </w:t>
      </w:r>
      <w:r w:rsidR="009A7F81">
        <w:t>A Request for Qualifications for On-Demand Communication Consulting Services was advertised and companies were interviewed on January 15</w:t>
      </w:r>
      <w:r w:rsidR="009A7F81" w:rsidRPr="00015FD8">
        <w:rPr>
          <w:vertAlign w:val="superscript"/>
        </w:rPr>
        <w:t>th</w:t>
      </w:r>
      <w:r w:rsidR="009A7F81">
        <w:t xml:space="preserve">.  </w:t>
      </w:r>
      <w:proofErr w:type="spellStart"/>
      <w:r w:rsidR="009A7F81">
        <w:t>Orijin</w:t>
      </w:r>
      <w:proofErr w:type="spellEnd"/>
      <w:r w:rsidR="009A7F81">
        <w:t xml:space="preserve"> Media </w:t>
      </w:r>
      <w:r w:rsidR="00A539FE">
        <w:t>is being recommended</w:t>
      </w:r>
      <w:r w:rsidR="009A7F81">
        <w:t xml:space="preserve"> </w:t>
      </w:r>
      <w:r w:rsidR="00A539FE">
        <w:t>by the Selection Committee for award of the Communications Consultant contract</w:t>
      </w:r>
      <w:r w:rsidR="00D61BBC">
        <w:t xml:space="preserve">.  </w:t>
      </w:r>
      <w:r w:rsidRPr="00C45473">
        <w:br/>
      </w:r>
      <w:r w:rsidRPr="00C45473">
        <w:br/>
      </w:r>
      <w:r w:rsidR="00446EBF">
        <w:rPr>
          <w:b/>
        </w:rPr>
        <w:t>ON – AIRPORT RENTAL CAR – BID AWARD</w:t>
      </w:r>
      <w:r w:rsidRPr="00C45473">
        <w:t xml:space="preserve">: </w:t>
      </w:r>
      <w:r w:rsidR="00015FD8">
        <w:t xml:space="preserve">A Request for Proposals </w:t>
      </w:r>
      <w:r w:rsidR="00EE0E22">
        <w:t xml:space="preserve">for </w:t>
      </w:r>
      <w:r w:rsidR="009A7F81">
        <w:t>On-Airport Rental Cars</w:t>
      </w:r>
      <w:r w:rsidR="00015FD8">
        <w:t xml:space="preserve"> was advertised and </w:t>
      </w:r>
      <w:r w:rsidR="009A7F81">
        <w:t>bids</w:t>
      </w:r>
      <w:r w:rsidR="00015FD8">
        <w:t xml:space="preserve"> were </w:t>
      </w:r>
      <w:r w:rsidR="009A7F81">
        <w:t>opened</w:t>
      </w:r>
      <w:r w:rsidR="00015FD8">
        <w:t xml:space="preserve"> on </w:t>
      </w:r>
      <w:r w:rsidR="009A7F81">
        <w:t>January 16</w:t>
      </w:r>
      <w:r w:rsidR="009A7F81" w:rsidRPr="009A7F81">
        <w:rPr>
          <w:vertAlign w:val="superscript"/>
        </w:rPr>
        <w:t>th</w:t>
      </w:r>
      <w:r w:rsidR="00015FD8">
        <w:t xml:space="preserve">.  </w:t>
      </w:r>
      <w:r w:rsidR="009A7F81">
        <w:t xml:space="preserve">The bids were reviewed for completeness and all bidders submitted qualified bids.  The top three bids were Enterprise, </w:t>
      </w:r>
      <w:proofErr w:type="spellStart"/>
      <w:r w:rsidR="009A7F81">
        <w:t>Corpat</w:t>
      </w:r>
      <w:proofErr w:type="spellEnd"/>
      <w:r w:rsidR="009A7F81">
        <w:t xml:space="preserve"> (Alamo/National) and Hertz.  Individual Concession Agreements will be presented for approval at the February meeting.  The Concessions Committee has reviewed this item and recommends award of the contract to the top three bids</w:t>
      </w:r>
      <w:r w:rsidR="00EE0E22">
        <w:t>.</w:t>
      </w:r>
    </w:p>
    <w:p w:rsidR="009A7F81" w:rsidRDefault="009A7F81"/>
    <w:p w:rsidR="00446EBF" w:rsidRDefault="00446EBF">
      <w:r>
        <w:rPr>
          <w:b/>
        </w:rPr>
        <w:t>LEIBOWITZ &amp; HORTON – FEE APPROVAL FOR CONSOLIDATED RENTAL CAR SERVICE FACILITY</w:t>
      </w:r>
      <w:r w:rsidRPr="00C45473">
        <w:t xml:space="preserve">: </w:t>
      </w:r>
      <w:proofErr w:type="spellStart"/>
      <w:r w:rsidR="006F456B">
        <w:t>Leibowitz</w:t>
      </w:r>
      <w:proofErr w:type="spellEnd"/>
      <w:r w:rsidR="006F456B">
        <w:t xml:space="preserve"> &amp; Horton</w:t>
      </w:r>
      <w:r w:rsidR="00EE0E22">
        <w:t xml:space="preserve"> has developed a proposal to </w:t>
      </w:r>
      <w:r w:rsidR="006F456B">
        <w:t>help the Board understand funding needs, lease agreements, and future CFC uses related to the consolidated</w:t>
      </w:r>
      <w:r w:rsidR="002942F1">
        <w:t xml:space="preserve"> rental car service (quick turn-</w:t>
      </w:r>
      <w:r w:rsidR="006F456B">
        <w:t xml:space="preserve">around) facility.  </w:t>
      </w:r>
      <w:r>
        <w:t xml:space="preserve">The </w:t>
      </w:r>
      <w:r w:rsidR="001D39FC">
        <w:t>Concessions</w:t>
      </w:r>
      <w:r>
        <w:t xml:space="preserve"> Committee has reviewed the </w:t>
      </w:r>
      <w:r w:rsidR="006F456B">
        <w:t>proposal</w:t>
      </w:r>
      <w:r>
        <w:t xml:space="preserve"> and recommends approval.</w:t>
      </w:r>
    </w:p>
    <w:p w:rsidR="00446EBF" w:rsidRDefault="00446EBF"/>
    <w:p w:rsidR="00C45473" w:rsidRPr="00C45473" w:rsidRDefault="00446EBF">
      <w:r>
        <w:rPr>
          <w:b/>
        </w:rPr>
        <w:t>RESOLUTION 2018 – 01 – WYOMING COMMERCIAL AIR SERVICE ENHANCEMENT PROGRAM</w:t>
      </w:r>
      <w:r w:rsidRPr="00C45473">
        <w:t xml:space="preserve">: </w:t>
      </w:r>
      <w:r w:rsidR="00D86983">
        <w:t xml:space="preserve">Senator Von </w:t>
      </w:r>
      <w:proofErr w:type="spellStart"/>
      <w:r w:rsidR="00D86983">
        <w:t>Flatern</w:t>
      </w:r>
      <w:proofErr w:type="spellEnd"/>
      <w:r w:rsidR="00D86983">
        <w:t xml:space="preserve"> and a number of co-sponsors have proposed a bill to establish the Wyoming Commercial Air Service Improvement Act.  As outlined in Resolution 2018 – 01, the Act recognizes that since the development of the Air Service Enhancement Program in 2004, commercial air service has had significant positive impacts on the State of Wyoming.  It further recognizes that the ASEP wi</w:t>
      </w:r>
      <w:r w:rsidR="002942F1">
        <w:t>ll not have funding to support c</w:t>
      </w:r>
      <w:r w:rsidR="00D86983">
        <w:t xml:space="preserve">ommercial air service at its current level after July 1, 2019.  Therefore the Act seeks to establish an Air Service Improvement Council to develop </w:t>
      </w:r>
      <w:r w:rsidR="002942F1">
        <w:t xml:space="preserve">and Air Service Improvement Plan with </w:t>
      </w:r>
      <w:r w:rsidR="00D86983">
        <w:t xml:space="preserve">long term funding and </w:t>
      </w:r>
      <w:r w:rsidR="002942F1">
        <w:t xml:space="preserve">air service strategies for the Wyoming Aeronautics Commission.  Resolution 2018 – 01 supports the development of the new long-term air service program.  </w:t>
      </w:r>
      <w:bookmarkStart w:id="0" w:name="_GoBack"/>
      <w:bookmarkEnd w:id="0"/>
      <w:r w:rsidR="009A4772" w:rsidRPr="00C45473">
        <w:br/>
        <w:t xml:space="preserve">  </w:t>
      </w:r>
      <w:r w:rsidR="009A4772" w:rsidRPr="00C45473">
        <w:br/>
      </w:r>
    </w:p>
    <w:sectPr w:rsidR="00C45473" w:rsidRPr="00C45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772"/>
    <w:rsid w:val="00015FD8"/>
    <w:rsid w:val="000F13AC"/>
    <w:rsid w:val="00126AAA"/>
    <w:rsid w:val="001D39FC"/>
    <w:rsid w:val="00212392"/>
    <w:rsid w:val="00224F8E"/>
    <w:rsid w:val="0024646D"/>
    <w:rsid w:val="00274E84"/>
    <w:rsid w:val="002942F1"/>
    <w:rsid w:val="002B04DF"/>
    <w:rsid w:val="002D68D2"/>
    <w:rsid w:val="003017DE"/>
    <w:rsid w:val="00340741"/>
    <w:rsid w:val="00347705"/>
    <w:rsid w:val="003B53A0"/>
    <w:rsid w:val="00420A10"/>
    <w:rsid w:val="00446EBF"/>
    <w:rsid w:val="004B33AD"/>
    <w:rsid w:val="005074DF"/>
    <w:rsid w:val="00522E47"/>
    <w:rsid w:val="005C591E"/>
    <w:rsid w:val="006A672E"/>
    <w:rsid w:val="006F456B"/>
    <w:rsid w:val="00721D63"/>
    <w:rsid w:val="00744DEB"/>
    <w:rsid w:val="007E26E0"/>
    <w:rsid w:val="00827AD1"/>
    <w:rsid w:val="00857477"/>
    <w:rsid w:val="008F554F"/>
    <w:rsid w:val="00954754"/>
    <w:rsid w:val="00957D45"/>
    <w:rsid w:val="00966C3D"/>
    <w:rsid w:val="009A4772"/>
    <w:rsid w:val="009A7F81"/>
    <w:rsid w:val="00A539FE"/>
    <w:rsid w:val="00A91B42"/>
    <w:rsid w:val="00C04F86"/>
    <w:rsid w:val="00C45473"/>
    <w:rsid w:val="00C74608"/>
    <w:rsid w:val="00C92393"/>
    <w:rsid w:val="00D61BBC"/>
    <w:rsid w:val="00D86983"/>
    <w:rsid w:val="00DB34AD"/>
    <w:rsid w:val="00E915C2"/>
    <w:rsid w:val="00EE0E22"/>
    <w:rsid w:val="00F33DB5"/>
    <w:rsid w:val="00F90F9A"/>
    <w:rsid w:val="00FB0DD5"/>
    <w:rsid w:val="00FC2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772"/>
    <w:rPr>
      <w:rFonts w:eastAsia="Calibri"/>
      <w:sz w:val="22"/>
      <w:szCs w:val="22"/>
    </w:rPr>
  </w:style>
  <w:style w:type="paragraph" w:styleId="ListParagraph">
    <w:name w:val="List Paragraph"/>
    <w:basedOn w:val="Normal"/>
    <w:uiPriority w:val="34"/>
    <w:qFormat/>
    <w:rsid w:val="009A4772"/>
    <w:pPr>
      <w:ind w:left="720"/>
      <w:contextualSpacing/>
    </w:pPr>
  </w:style>
  <w:style w:type="paragraph" w:styleId="BalloonText">
    <w:name w:val="Balloon Text"/>
    <w:basedOn w:val="Normal"/>
    <w:link w:val="BalloonTextChar"/>
    <w:uiPriority w:val="99"/>
    <w:semiHidden/>
    <w:unhideWhenUsed/>
    <w:rsid w:val="00F33DB5"/>
    <w:rPr>
      <w:rFonts w:ascii="Tahoma" w:hAnsi="Tahoma" w:cs="Tahoma"/>
      <w:sz w:val="16"/>
      <w:szCs w:val="16"/>
    </w:rPr>
  </w:style>
  <w:style w:type="character" w:customStyle="1" w:styleId="BalloonTextChar">
    <w:name w:val="Balloon Text Char"/>
    <w:basedOn w:val="DefaultParagraphFont"/>
    <w:link w:val="BalloonText"/>
    <w:uiPriority w:val="99"/>
    <w:semiHidden/>
    <w:rsid w:val="00F33D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772"/>
    <w:rPr>
      <w:rFonts w:eastAsia="Calibri"/>
      <w:sz w:val="22"/>
      <w:szCs w:val="22"/>
    </w:rPr>
  </w:style>
  <w:style w:type="paragraph" w:styleId="ListParagraph">
    <w:name w:val="List Paragraph"/>
    <w:basedOn w:val="Normal"/>
    <w:uiPriority w:val="34"/>
    <w:qFormat/>
    <w:rsid w:val="009A4772"/>
    <w:pPr>
      <w:ind w:left="720"/>
      <w:contextualSpacing/>
    </w:pPr>
  </w:style>
  <w:style w:type="paragraph" w:styleId="BalloonText">
    <w:name w:val="Balloon Text"/>
    <w:basedOn w:val="Normal"/>
    <w:link w:val="BalloonTextChar"/>
    <w:uiPriority w:val="99"/>
    <w:semiHidden/>
    <w:unhideWhenUsed/>
    <w:rsid w:val="00F33DB5"/>
    <w:rPr>
      <w:rFonts w:ascii="Tahoma" w:hAnsi="Tahoma" w:cs="Tahoma"/>
      <w:sz w:val="16"/>
      <w:szCs w:val="16"/>
    </w:rPr>
  </w:style>
  <w:style w:type="character" w:customStyle="1" w:styleId="BalloonTextChar">
    <w:name w:val="Balloon Text Char"/>
    <w:basedOn w:val="DefaultParagraphFont"/>
    <w:link w:val="BalloonText"/>
    <w:uiPriority w:val="99"/>
    <w:semiHidden/>
    <w:rsid w:val="00F33D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Anderson</dc:creator>
  <cp:lastModifiedBy>Michelle Anderson</cp:lastModifiedBy>
  <cp:revision>2</cp:revision>
  <cp:lastPrinted>2017-12-19T22:38:00Z</cp:lastPrinted>
  <dcterms:created xsi:type="dcterms:W3CDTF">2018-01-22T20:28:00Z</dcterms:created>
  <dcterms:modified xsi:type="dcterms:W3CDTF">2018-01-22T20:28:00Z</dcterms:modified>
</cp:coreProperties>
</file>